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24683" w14:textId="77F63604" w:rsidR="00D1784B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22EB0">
        <w:rPr>
          <w:rFonts w:ascii="Arial" w:hAnsi="Arial" w:cs="Arial"/>
          <w:sz w:val="24"/>
          <w:szCs w:val="24"/>
        </w:rPr>
        <w:t>WYMAGANIA EDUKACYJNE I KRYTERIA OCENIANIA Z PLASTYKI dla klas IV</w:t>
      </w:r>
    </w:p>
    <w:p w14:paraId="2FFE879D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</w:p>
    <w:p w14:paraId="2FDD59E7" w14:textId="70FCD8F1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edukacyjne formułowane są w oparciu o program nauczania przedmiotu Plastyka w szkole podstawowej opracowane w oparciu o program nauczania i</w:t>
      </w:r>
      <w:r w:rsidR="00622EB0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 xml:space="preserve">podręcznik </w:t>
      </w:r>
      <w:r w:rsidRPr="00622EB0">
        <w:rPr>
          <w:rFonts w:ascii="Arial" w:hAnsi="Arial" w:cs="Arial"/>
          <w:b/>
          <w:bCs/>
          <w:sz w:val="24"/>
          <w:szCs w:val="24"/>
        </w:rPr>
        <w:t>„Odkrywamy sztukę” wydawnictwa WSiP</w:t>
      </w:r>
      <w:r w:rsidRPr="00622EB0">
        <w:rPr>
          <w:rFonts w:ascii="Arial" w:hAnsi="Arial" w:cs="Arial"/>
          <w:sz w:val="24"/>
          <w:szCs w:val="24"/>
        </w:rPr>
        <w:t>.</w:t>
      </w:r>
    </w:p>
    <w:p w14:paraId="295D9CF8" w14:textId="2BD78072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1. Kryteria ocen z plastyki.</w:t>
      </w:r>
    </w:p>
    <w:p w14:paraId="4B6B425F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Każda praca plastyczna czwartoklasisty jest weryfikowana pod kątem kilku kluczowych punktów:</w:t>
      </w:r>
    </w:p>
    <w:p w14:paraId="6CDE1EBC" w14:textId="43ECFD9D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Zgodność z tematem:</w:t>
      </w:r>
      <w:r w:rsidRPr="00622EB0">
        <w:rPr>
          <w:rFonts w:ascii="Arial" w:hAnsi="Arial" w:cs="Arial"/>
          <w:sz w:val="24"/>
          <w:szCs w:val="24"/>
        </w:rPr>
        <w:t xml:space="preserve"> Wykorzystanie wskazanych przez nauczyciela pojęć (np.</w:t>
      </w:r>
      <w:r w:rsidR="00EB1557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>plama barwna, linia, światłocień).</w:t>
      </w:r>
    </w:p>
    <w:p w14:paraId="204E058A" w14:textId="405412F6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Wkład pracy i staranność:</w:t>
      </w:r>
      <w:r w:rsidRPr="00622EB0">
        <w:rPr>
          <w:rFonts w:ascii="Arial" w:hAnsi="Arial" w:cs="Arial"/>
          <w:sz w:val="24"/>
          <w:szCs w:val="24"/>
        </w:rPr>
        <w:t xml:space="preserve"> Efektywne zagospodarowanie czasu lekcji i dbałość o</w:t>
      </w:r>
      <w:r w:rsidR="00622EB0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>estetykę (czystość, brak zagnieceń kartek).</w:t>
      </w:r>
    </w:p>
    <w:p w14:paraId="6C3740B1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Oryginalność:</w:t>
      </w:r>
      <w:r w:rsidRPr="00622EB0">
        <w:rPr>
          <w:rFonts w:ascii="Arial" w:hAnsi="Arial" w:cs="Arial"/>
          <w:sz w:val="24"/>
          <w:szCs w:val="24"/>
        </w:rPr>
        <w:t xml:space="preserve"> Pomysłowość w podejściu do tematu i kreatywne operowanie techniką plastyczną.</w:t>
      </w:r>
    </w:p>
    <w:p w14:paraId="1EB9C408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Organizowanie warsztatu pracy:</w:t>
      </w:r>
      <w:r w:rsidRPr="00622EB0">
        <w:rPr>
          <w:rFonts w:ascii="Arial" w:hAnsi="Arial" w:cs="Arial"/>
          <w:sz w:val="24"/>
          <w:szCs w:val="24"/>
        </w:rPr>
        <w:t xml:space="preserve"> Posiadanie przyborów oraz zachowanie porządku na stanowisku i przestrzeganie zasad BHP</w:t>
      </w:r>
    </w:p>
    <w:p w14:paraId="6BE4A521" w14:textId="14A63432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2. Zasady oceniania uczniów.</w:t>
      </w:r>
    </w:p>
    <w:p w14:paraId="49FD150A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W ocenianiu plastyki kluczowe znaczenie ma </w:t>
      </w:r>
      <w:r w:rsidRPr="00622EB0">
        <w:rPr>
          <w:rFonts w:ascii="Arial" w:hAnsi="Arial" w:cs="Arial"/>
          <w:b/>
          <w:bCs/>
          <w:sz w:val="24"/>
          <w:szCs w:val="24"/>
        </w:rPr>
        <w:t>indywidualizacja wymagań</w:t>
      </w:r>
      <w:r w:rsidRPr="00622EB0">
        <w:rPr>
          <w:rFonts w:ascii="Arial" w:hAnsi="Arial" w:cs="Arial"/>
          <w:sz w:val="24"/>
          <w:szCs w:val="24"/>
        </w:rPr>
        <w:t>. Nauczyciel bierze pod uwagę przede wszystkim wysiłek i zaangażowanie ucznia, a nie sam talent czy wrodzone predyspozycje.</w:t>
      </w:r>
    </w:p>
    <w:p w14:paraId="0D1CFE72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zaangażowania:</w:t>
      </w:r>
      <w:r w:rsidRPr="00622EB0">
        <w:rPr>
          <w:rFonts w:ascii="Arial" w:hAnsi="Arial" w:cs="Arial"/>
          <w:sz w:val="24"/>
          <w:szCs w:val="24"/>
        </w:rPr>
        <w:t xml:space="preserve"> Doceniana jest staranność, czas poświęcony na zadanie oraz przygotowanie materiałów do lekcji.</w:t>
      </w:r>
    </w:p>
    <w:p w14:paraId="2C5A1EC7" w14:textId="5E4CC36B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Samodzielność i praca na lekcji:</w:t>
      </w:r>
      <w:r w:rsidRPr="00622EB0">
        <w:rPr>
          <w:rFonts w:ascii="Arial" w:hAnsi="Arial" w:cs="Arial"/>
          <w:sz w:val="24"/>
          <w:szCs w:val="24"/>
        </w:rPr>
        <w:t xml:space="preserve"> Prace plastyczne powinny być wykonywane w</w:t>
      </w:r>
      <w:r w:rsidR="00622EB0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>trakcie zajęć, co pozwala nauczycielowi śledzić proces twórczy.</w:t>
      </w:r>
    </w:p>
    <w:p w14:paraId="185B7716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System "plusów i minusów":</w:t>
      </w:r>
      <w:r w:rsidRPr="00622EB0">
        <w:rPr>
          <w:rFonts w:ascii="Arial" w:hAnsi="Arial" w:cs="Arial"/>
          <w:sz w:val="24"/>
          <w:szCs w:val="24"/>
        </w:rPr>
        <w:t xml:space="preserve"> Często stosuje się zbieranie plusów za aktywność, które później sumują się do wyższej oceny cząstkowej.</w:t>
      </w:r>
    </w:p>
    <w:p w14:paraId="07F442B7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Możliwość poprawy:</w:t>
      </w:r>
      <w:r w:rsidRPr="00622EB0">
        <w:rPr>
          <w:rFonts w:ascii="Arial" w:hAnsi="Arial" w:cs="Arial"/>
          <w:sz w:val="24"/>
          <w:szCs w:val="24"/>
        </w:rPr>
        <w:t xml:space="preserve"> Uczeń ma zazwyczaj prawo do dokończenia lub poprawienia pracy w wyznaczonym terminie.</w:t>
      </w:r>
    </w:p>
    <w:p w14:paraId="1C23591E" w14:textId="0C4D5351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3. Szczegółowe kryteria ocen</w:t>
      </w:r>
    </w:p>
    <w:p w14:paraId="6EB0E370" w14:textId="77777777" w:rsidR="00E04CAE" w:rsidRPr="00622EB0" w:rsidRDefault="00E04CAE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celująca (6)</w:t>
      </w:r>
    </w:p>
    <w:p w14:paraId="131238DA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spełnia kryteria na ocenę bardzo dobrą, a ponadto:</w:t>
      </w:r>
    </w:p>
    <w:p w14:paraId="3D1BABBB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Wykazuje się </w:t>
      </w:r>
      <w:r w:rsidRPr="00622EB0">
        <w:rPr>
          <w:rFonts w:ascii="Arial" w:hAnsi="Arial" w:cs="Arial"/>
          <w:b/>
          <w:bCs/>
          <w:sz w:val="24"/>
          <w:szCs w:val="24"/>
        </w:rPr>
        <w:t>szczególną oryginalnością</w:t>
      </w:r>
      <w:r w:rsidRPr="00622EB0">
        <w:rPr>
          <w:rFonts w:ascii="Arial" w:hAnsi="Arial" w:cs="Arial"/>
          <w:sz w:val="24"/>
          <w:szCs w:val="24"/>
        </w:rPr>
        <w:t xml:space="preserve"> i samodzielnie rozwiązuje problemy artystyczne.</w:t>
      </w:r>
    </w:p>
    <w:p w14:paraId="69980909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Posiada wiedzę o sztuce (w oparciu o treści z podręcznika </w:t>
      </w:r>
      <w:hyperlink r:id="rId5" w:tgtFrame="_blank" w:history="1">
        <w:r w:rsidRPr="00622EB0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„Odkrywamy sztukę” WSiP</w:t>
        </w:r>
      </w:hyperlink>
      <w:r w:rsidRPr="00622EB0">
        <w:rPr>
          <w:rFonts w:ascii="Arial" w:hAnsi="Arial" w:cs="Arial"/>
          <w:sz w:val="24"/>
          <w:szCs w:val="24"/>
        </w:rPr>
        <w:t>) wykraczającą poza standardowy program klasy 4.</w:t>
      </w:r>
    </w:p>
    <w:p w14:paraId="089F91E3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Aktywnie reprezentuje szkołę lub odnosi sukcesy w </w:t>
      </w:r>
      <w:r w:rsidRPr="00622EB0">
        <w:rPr>
          <w:rFonts w:ascii="Arial" w:hAnsi="Arial" w:cs="Arial"/>
          <w:b/>
          <w:bCs/>
          <w:sz w:val="24"/>
          <w:szCs w:val="24"/>
        </w:rPr>
        <w:t>konkursach plastycznych</w:t>
      </w:r>
      <w:r w:rsidRPr="00622EB0">
        <w:rPr>
          <w:rFonts w:ascii="Arial" w:hAnsi="Arial" w:cs="Arial"/>
          <w:sz w:val="24"/>
          <w:szCs w:val="24"/>
        </w:rPr>
        <w:t>.</w:t>
      </w:r>
    </w:p>
    <w:p w14:paraId="6CAC6F5A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lastRenderedPageBreak/>
        <w:t>Wykonuje dodatkowe prace, np. elementy dekoracji szkolnej, i chętnie wspiera rówieśników w działaniach twórczych.</w:t>
      </w:r>
    </w:p>
    <w:p w14:paraId="7476EAB5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</w:p>
    <w:p w14:paraId="010D0C7A" w14:textId="77777777" w:rsidR="00E04CAE" w:rsidRPr="00622EB0" w:rsidRDefault="00E04CAE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bardzo dobra (5)</w:t>
      </w:r>
    </w:p>
    <w:p w14:paraId="6CA44BBB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w pełni opanował zakres materiału przewidziany dla klasy 4:</w:t>
      </w:r>
    </w:p>
    <w:p w14:paraId="75FA339A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Samodzielnie i starannie</w:t>
      </w:r>
      <w:r w:rsidRPr="00622EB0">
        <w:rPr>
          <w:rFonts w:ascii="Arial" w:hAnsi="Arial" w:cs="Arial"/>
          <w:sz w:val="24"/>
          <w:szCs w:val="24"/>
        </w:rPr>
        <w:t xml:space="preserve"> wykonuje wszystkie ćwiczenia plastyczne na lekcji.</w:t>
      </w:r>
    </w:p>
    <w:p w14:paraId="1A9A8B44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Świadomie i poprawnie stosuje podstawowe środki wyrazu (linia, plama, barwy ciepłe i zimne, kompozycja).</w:t>
      </w:r>
    </w:p>
    <w:p w14:paraId="35DD6DF8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Rozpoznaje poznane w toku lekcji podstawowe style architektoniczne, dziedziny sztuki i wybranych artystów.</w:t>
      </w:r>
    </w:p>
    <w:p w14:paraId="0AD09AC3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Zawsze jest doskonale przygotowany do zajęć (przynosi niezbędne przybory).</w:t>
      </w:r>
    </w:p>
    <w:p w14:paraId="3A8A7FF5" w14:textId="77777777" w:rsidR="00E04CAE" w:rsidRPr="00622EB0" w:rsidRDefault="00E04CAE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dobra (4)</w:t>
      </w:r>
    </w:p>
    <w:p w14:paraId="6E5B9C3D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poprawnie opanował najważniejsze umiejętności programowe:</w:t>
      </w:r>
    </w:p>
    <w:p w14:paraId="4B85BFE1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Prace plastyczne są poprawne, estetyczne i </w:t>
      </w:r>
      <w:r w:rsidRPr="00622EB0">
        <w:rPr>
          <w:rFonts w:ascii="Arial" w:hAnsi="Arial" w:cs="Arial"/>
          <w:b/>
          <w:bCs/>
          <w:sz w:val="24"/>
          <w:szCs w:val="24"/>
        </w:rPr>
        <w:t>zgodne z tematem lekcji.</w:t>
      </w:r>
    </w:p>
    <w:p w14:paraId="651EEDFB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Rozumie podstawowe pojęcia plastyczne i potrafi posłużyć się nimi w prostych wypowiedziach ustnych.</w:t>
      </w:r>
    </w:p>
    <w:p w14:paraId="6E9CAED1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Czasami potrzebuje drobnej inspiracji ze strony nauczyciela, ale zadania realizuje samodzielnie.</w:t>
      </w:r>
    </w:p>
    <w:p w14:paraId="0BEB72B4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Sporadycznie zdarzają mu się drobne błędy techniczne lub brak pojedynczych materiałów.</w:t>
      </w:r>
    </w:p>
    <w:p w14:paraId="75B8BFCA" w14:textId="77777777" w:rsidR="00E04CAE" w:rsidRPr="00622EB0" w:rsidRDefault="00E04CAE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dostateczna (3)</w:t>
      </w:r>
    </w:p>
    <w:p w14:paraId="4BA2B1CD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opanował materiał na poziomie elementarnym:</w:t>
      </w:r>
    </w:p>
    <w:p w14:paraId="3B8BE468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Wykonuje zadania plastyczne w sposób uproszczony, często schematyczny i mało samodzielny.</w:t>
      </w:r>
    </w:p>
    <w:p w14:paraId="00C648F2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Prace bywają niedokończone lub mało estetyczne (np. niestarannie pokryte farbą lub kredką).</w:t>
      </w:r>
    </w:p>
    <w:p w14:paraId="51E91340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Wykazuje przeciętną aktywność na lekcji i rzadko bierze udział w dyskusjach o sztuce.</w:t>
      </w:r>
    </w:p>
    <w:p w14:paraId="759465F3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Często zapomina o przynoszeniu wymaganych przyborów lub materiałów plastycznych.</w:t>
      </w:r>
    </w:p>
    <w:p w14:paraId="1B7AE920" w14:textId="77777777" w:rsidR="00E04CAE" w:rsidRPr="00622EB0" w:rsidRDefault="00E04CAE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dopuszczająca (2)</w:t>
      </w:r>
    </w:p>
    <w:p w14:paraId="554E2FA4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wykazuje minimalne postępy i braki w wiedzy:</w:t>
      </w:r>
    </w:p>
    <w:p w14:paraId="33867734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Podejmuje próby wykonania prac plastycznych, jednak wymagają one </w:t>
      </w:r>
      <w:r w:rsidRPr="00622EB0">
        <w:rPr>
          <w:rFonts w:ascii="Arial" w:hAnsi="Arial" w:cs="Arial"/>
          <w:b/>
          <w:bCs/>
          <w:sz w:val="24"/>
          <w:szCs w:val="24"/>
        </w:rPr>
        <w:t>stałej pomocy i instruktażu ze strony nauczyciela</w:t>
      </w:r>
      <w:r w:rsidRPr="00622EB0">
        <w:rPr>
          <w:rFonts w:ascii="Arial" w:hAnsi="Arial" w:cs="Arial"/>
          <w:sz w:val="24"/>
          <w:szCs w:val="24"/>
        </w:rPr>
        <w:t>.</w:t>
      </w:r>
    </w:p>
    <w:p w14:paraId="4897CA73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Prace są rażąco niestaranne, często bardzo chaotyczne lub niedokończone.</w:t>
      </w:r>
    </w:p>
    <w:p w14:paraId="023E7F57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lastRenderedPageBreak/>
        <w:t>Wykazuje nikłe zainteresowanie przedmiotem, rzadko uważa na lekcji, a jego wiedza o środkach wyrazu jest wybiórcza.</w:t>
      </w:r>
    </w:p>
    <w:p w14:paraId="79B7AE32" w14:textId="77777777" w:rsidR="00E04CAE" w:rsidRPr="00622EB0" w:rsidRDefault="00E04CAE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Ocena niedostateczna (1)</w:t>
      </w:r>
    </w:p>
    <w:p w14:paraId="16A29F2A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w żaden sposób nie spełnia wymagań przedmiotowych:</w:t>
      </w:r>
    </w:p>
    <w:p w14:paraId="77C0D06B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Odmawia wykonywania jakichkolwiek zadań</w:t>
      </w:r>
      <w:r w:rsidRPr="00622EB0">
        <w:rPr>
          <w:rFonts w:ascii="Arial" w:hAnsi="Arial" w:cs="Arial"/>
          <w:sz w:val="24"/>
          <w:szCs w:val="24"/>
        </w:rPr>
        <w:t xml:space="preserve"> plastycznych i ćwiczeń na lekcji.</w:t>
      </w:r>
    </w:p>
    <w:p w14:paraId="3B08819F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Notorycznie nie przynosi materiałów i lekceważy zasady pracy w klasie (BHP, porządek).</w:t>
      </w:r>
    </w:p>
    <w:p w14:paraId="50618834" w14:textId="77777777" w:rsidR="00E04CAE" w:rsidRPr="00622EB0" w:rsidRDefault="00E04CAE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Nie oddaje prac do oceny, uniemożliwiając nauczycielowi zweryfikowanie jakichkolwiek umiejętności.</w:t>
      </w:r>
    </w:p>
    <w:p w14:paraId="70AFF09F" w14:textId="77777777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EDUKACYJNE Z PLASTYKI – KLASA IV</w:t>
      </w:r>
    </w:p>
    <w:p w14:paraId="5BFE5905" w14:textId="4348D4E5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Poniższe wymagania edukacyjne określają poziomy wiadomości i umiejętności ucznia klasy 4 szkoły podstawowej, zgodnie z podstawą programową oraz założeniami dydaktycznymi cyklu „Odkrywamy sztukę”.</w:t>
      </w:r>
    </w:p>
    <w:p w14:paraId="47A9ED75" w14:textId="7E92BBC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I. OGÓLNE KRYTERIA OCENIANIA</w:t>
      </w:r>
    </w:p>
    <w:p w14:paraId="02645889" w14:textId="77777777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 ocenianiu osiągnięć ucznia z plastyki uwzględnia się przede wszystkim:</w:t>
      </w:r>
    </w:p>
    <w:p w14:paraId="5EA521A3" w14:textId="708BC4F8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1. Wysiłek wkładany przez ucznia w realizację zadania oraz jego indywidualne możliwości.</w:t>
      </w:r>
    </w:p>
    <w:p w14:paraId="000847F5" w14:textId="391E8DD1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2. Zaangażowanie, aktywność i stopień przygotowania do zajęć (przynoszenie materiałów).</w:t>
      </w:r>
    </w:p>
    <w:p w14:paraId="58BD2F09" w14:textId="70CD5407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3. Podejście twórcze – próby poszukiwania własnych rozwiązań, oryginalność i</w:t>
      </w:r>
      <w:r w:rsidR="00622EB0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>pomysłowość.</w:t>
      </w:r>
    </w:p>
    <w:p w14:paraId="6CC24C7A" w14:textId="02E35CD3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4. Umiejętność pracy na lekcji – efektywne wykorzystanie czasu i dbałość o warsztat pracy (BHP).</w:t>
      </w:r>
    </w:p>
    <w:p w14:paraId="74FCD47C" w14:textId="7601F024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5. Wiedzę teoretyczną na poziomie podstawowych pojęć plastycznych.</w:t>
      </w:r>
    </w:p>
    <w:p w14:paraId="5FD6258C" w14:textId="47FD1F9E" w:rsidR="00BC1F4C" w:rsidRPr="00622EB0" w:rsidRDefault="00BC1F4C" w:rsidP="00622EB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22EB0">
        <w:rPr>
          <w:rFonts w:ascii="Arial" w:hAnsi="Arial" w:cs="Arial"/>
          <w:b/>
          <w:bCs/>
          <w:sz w:val="24"/>
          <w:szCs w:val="24"/>
        </w:rPr>
        <w:t>Wymagania edukacyjne podstawowe i ponadpodstawowe</w:t>
      </w:r>
    </w:p>
    <w:p w14:paraId="7D62653A" w14:textId="1B412D1C" w:rsidR="000338B3" w:rsidRPr="00622EB0" w:rsidRDefault="000338B3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I. Działania plastyczne i warsztat pracy</w:t>
      </w:r>
    </w:p>
    <w:p w14:paraId="13EDC55F" w14:textId="77777777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1. Organizacja warsztatu i zasady BHP</w:t>
      </w:r>
    </w:p>
    <w:p w14:paraId="23B97899" w14:textId="2F4C2B0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podstawowe:</w:t>
      </w:r>
    </w:p>
    <w:p w14:paraId="1D544A12" w14:textId="181AB2E9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Uczeń przygotowuje miejsce pracy i przynosi podstawowe materiały (farby, kredki, papier).</w:t>
      </w:r>
    </w:p>
    <w:p w14:paraId="45AA48C4" w14:textId="33DB7633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Bezpiecznie posługuje się narzędziami (nożyczki, pędzle).</w:t>
      </w:r>
    </w:p>
    <w:p w14:paraId="30B651D5" w14:textId="055252EE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Sprząta swoje stanowisko po zakończeniu pracy.</w:t>
      </w:r>
    </w:p>
    <w:p w14:paraId="5D6E2EEB" w14:textId="4244241E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ponadpodstawowe (PP):**</w:t>
      </w:r>
    </w:p>
    <w:p w14:paraId="670AE5B4" w14:textId="4B2A5A74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lastRenderedPageBreak/>
        <w:t>Uczeń wzorowo organizuje przestrzeń roboczą i sprawnie dobiera narzędzia do zaawansowanych technik.</w:t>
      </w:r>
    </w:p>
    <w:p w14:paraId="339A2DC6" w14:textId="49FF91D1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Pomaga innym w utrzymaniu porządku i dba o wspólne przybory w pracowni.</w:t>
      </w:r>
    </w:p>
    <w:p w14:paraId="3CDAD22E" w14:textId="635188F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2. Kreska i linia (Rysunek)</w:t>
      </w:r>
    </w:p>
    <w:p w14:paraId="31BE12F7" w14:textId="598B9D6F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podstawowe:</w:t>
      </w:r>
    </w:p>
    <w:p w14:paraId="63EA68EB" w14:textId="7F7BA6CD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Rozróżnia linię prostą, krzywą, falistą, grubą i cienką.</w:t>
      </w:r>
    </w:p>
    <w:p w14:paraId="32C7DB62" w14:textId="45BB112A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Wykonuje prosty rysunek konturowy na określony temat.</w:t>
      </w:r>
    </w:p>
    <w:p w14:paraId="38381A8A" w14:textId="7A9DE8C8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ponadpodstawowe :</w:t>
      </w:r>
    </w:p>
    <w:p w14:paraId="5B5EF51A" w14:textId="16F842CF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Świadomie różnicuje ekspresję i grubość linii w celu oddania nastroju lub faktury przedmiotu.</w:t>
      </w:r>
    </w:p>
    <w:p w14:paraId="64EDBF88" w14:textId="4D27C64E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Wykorzystuje kreskę do stworzenia prostego światłocienia (szrafowanie).</w:t>
      </w:r>
    </w:p>
    <w:p w14:paraId="302D4849" w14:textId="09EF86A4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3. Plama i barwa (Malarstwo)</w:t>
      </w:r>
    </w:p>
    <w:p w14:paraId="543AE2FF" w14:textId="101D90E6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podstawowe:</w:t>
      </w:r>
    </w:p>
    <w:p w14:paraId="72233F9A" w14:textId="6CC7BB83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Nazywa barwy podstawowe (czerwony, żółty, niebieski) oraz pochodne.</w:t>
      </w:r>
    </w:p>
    <w:p w14:paraId="4D4BF786" w14:textId="45717A3D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Wskazuje i potrafi stworzyć barwy ciepłe i zimne.</w:t>
      </w:r>
    </w:p>
    <w:p w14:paraId="76639DD4" w14:textId="2D6B547F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Pokrywa plamą barwną wyznaczoną powierzchnię papieru.</w:t>
      </w:r>
    </w:p>
    <w:p w14:paraId="66AAB929" w14:textId="594C80E0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ponadpodstawowe:</w:t>
      </w:r>
    </w:p>
    <w:p w14:paraId="3E8E5082" w14:textId="17E1A5F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Samodzielnie miesza farby, tworząc bogate niuanse kolorystyczne i walorowe (stopniowanie jasności barwy).</w:t>
      </w:r>
    </w:p>
    <w:p w14:paraId="74B3534E" w14:textId="5AA1508A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Świadomie buduje nastrój pracy za pomocą kontrastu barw ciepłych i zimnych.</w:t>
      </w:r>
    </w:p>
    <w:p w14:paraId="0DCB6C36" w14:textId="556E0D0C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4. Kompozycja i przestrzeń</w:t>
      </w:r>
    </w:p>
    <w:p w14:paraId="50031CBF" w14:textId="4E7404F1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podstawowe:</w:t>
      </w:r>
    </w:p>
    <w:p w14:paraId="2272B004" w14:textId="53EE5F1A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Rozróżnia kompozycję otwartą i zamkniętą na prostych przykładach.</w:t>
      </w:r>
    </w:p>
    <w:p w14:paraId="24D7611F" w14:textId="7AC34235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Rozmieszcza elementy pracy na całej powierzchni kartki (zasada równowagi).</w:t>
      </w:r>
    </w:p>
    <w:p w14:paraId="75B5A9AA" w14:textId="66F8E97D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ponadpodstawowe:</w:t>
      </w:r>
    </w:p>
    <w:p w14:paraId="553AE2EE" w14:textId="003FBA6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Wskazuje i stosuje w praktyce kompozycję rytmiczną, symetryczną lub asymetryczną.</w:t>
      </w:r>
    </w:p>
    <w:p w14:paraId="2E25E618" w14:textId="06E7EAC6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Podejmuje udane próby wyrażenia przestrzeni na płaszczyźnie za pomocą nakładania form (kulisy).</w:t>
      </w:r>
    </w:p>
    <w:p w14:paraId="7EF8E0C9" w14:textId="762251A0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II. Odbiór wypowiedzi plastycznych i wiedza o sztuce</w:t>
      </w:r>
      <w:r w:rsidR="00622EB0">
        <w:rPr>
          <w:rFonts w:ascii="Arial" w:hAnsi="Arial" w:cs="Arial"/>
          <w:sz w:val="24"/>
          <w:szCs w:val="24"/>
        </w:rPr>
        <w:t>.</w:t>
      </w:r>
    </w:p>
    <w:p w14:paraId="6DD12EA8" w14:textId="4EED3D36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1. Dziedziny i dyscypliny sztuki</w:t>
      </w:r>
    </w:p>
    <w:p w14:paraId="0CF7E02A" w14:textId="35604924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podstawowe :</w:t>
      </w:r>
    </w:p>
    <w:p w14:paraId="1C5F6BEC" w14:textId="49E2B99D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Wskazuje różnice między malarstwem, rysunkiem a rzeźbą.</w:t>
      </w:r>
    </w:p>
    <w:p w14:paraId="13BC0D36" w14:textId="19F78AD3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lastRenderedPageBreak/>
        <w:t>Definiuje podstawowe pojęcia: architektura, grafika, rzemiosło artystyczne.</w:t>
      </w:r>
    </w:p>
    <w:p w14:paraId="3053873E" w14:textId="48958716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ponadpodstawowe (PP):**</w:t>
      </w:r>
    </w:p>
    <w:p w14:paraId="0F7818F6" w14:textId="3048EC0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Samodzielnie analizuje reprodukcję dzieła sztuki, wskazując użytą dziedzinę oraz</w:t>
      </w:r>
      <w:r w:rsidR="00622EB0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>środki wyrazu.</w:t>
      </w:r>
    </w:p>
    <w:p w14:paraId="0D625B21" w14:textId="77469728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Dostrzega i opisuje rolę nowych mediów (fotografia, film, grafika komputerowa) w</w:t>
      </w:r>
      <w:r w:rsidR="00622EB0">
        <w:rPr>
          <w:rFonts w:ascii="Arial" w:hAnsi="Arial" w:cs="Arial"/>
          <w:sz w:val="24"/>
          <w:szCs w:val="24"/>
        </w:rPr>
        <w:t> </w:t>
      </w:r>
      <w:r w:rsidRPr="00622EB0">
        <w:rPr>
          <w:rFonts w:ascii="Arial" w:hAnsi="Arial" w:cs="Arial"/>
          <w:sz w:val="24"/>
          <w:szCs w:val="24"/>
        </w:rPr>
        <w:t>sztuce współczesnej.</w:t>
      </w:r>
    </w:p>
    <w:p w14:paraId="140C23CB" w14:textId="3DA63D12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 xml:space="preserve">2. Muzea i zabytki </w:t>
      </w:r>
    </w:p>
    <w:p w14:paraId="30C5D94C" w14:textId="22B1B334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podstawowe:</w:t>
      </w:r>
    </w:p>
    <w:p w14:paraId="312DF514" w14:textId="1634A943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Wyjaśnia, czym jest muzeum i jak należy się w nim zachowywać.</w:t>
      </w:r>
    </w:p>
    <w:p w14:paraId="4B1FCA25" w14:textId="7D4E1ADF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Wskazuje najważniejsze zabytki w swoim regionie lub w Polsce.</w:t>
      </w:r>
    </w:p>
    <w:p w14:paraId="1D9ACB07" w14:textId="75FDD076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Wymagania ponadpodstawowe:</w:t>
      </w:r>
    </w:p>
    <w:p w14:paraId="566BA05C" w14:textId="2533249F" w:rsidR="00BC1F4C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Rozróżnia wybrane rodzaje muzeów (narodowe, etnograficzne, sztuki współczesnej).</w:t>
      </w:r>
    </w:p>
    <w:p w14:paraId="28815C4B" w14:textId="3D9BC328" w:rsidR="00E04CAE" w:rsidRPr="00622EB0" w:rsidRDefault="00BC1F4C" w:rsidP="00622EB0">
      <w:pPr>
        <w:jc w:val="both"/>
        <w:rPr>
          <w:rFonts w:ascii="Arial" w:hAnsi="Arial" w:cs="Arial"/>
          <w:sz w:val="24"/>
          <w:szCs w:val="24"/>
        </w:rPr>
      </w:pPr>
      <w:r w:rsidRPr="00622EB0">
        <w:rPr>
          <w:rFonts w:ascii="Arial" w:hAnsi="Arial" w:cs="Arial"/>
          <w:sz w:val="24"/>
          <w:szCs w:val="24"/>
        </w:rPr>
        <w:t>Dostrzega i opisuje wartości estetyczne oraz historyczne lokalnych obiektów zabytkowych.</w:t>
      </w:r>
    </w:p>
    <w:sectPr w:rsidR="00E04CAE" w:rsidRPr="00622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B59A2"/>
    <w:multiLevelType w:val="multilevel"/>
    <w:tmpl w:val="CC08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E04F2"/>
    <w:multiLevelType w:val="multilevel"/>
    <w:tmpl w:val="D58E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06132"/>
    <w:multiLevelType w:val="multilevel"/>
    <w:tmpl w:val="156E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057D46"/>
    <w:multiLevelType w:val="multilevel"/>
    <w:tmpl w:val="84C8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70DFA"/>
    <w:multiLevelType w:val="multilevel"/>
    <w:tmpl w:val="B87AD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A1373"/>
    <w:multiLevelType w:val="multilevel"/>
    <w:tmpl w:val="A4A2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3C49E7"/>
    <w:multiLevelType w:val="multilevel"/>
    <w:tmpl w:val="E322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B00DC"/>
    <w:multiLevelType w:val="multilevel"/>
    <w:tmpl w:val="2EBA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AE"/>
    <w:rsid w:val="000338B3"/>
    <w:rsid w:val="001161FD"/>
    <w:rsid w:val="0024180A"/>
    <w:rsid w:val="002B578A"/>
    <w:rsid w:val="00503199"/>
    <w:rsid w:val="00622EB0"/>
    <w:rsid w:val="008766C1"/>
    <w:rsid w:val="00A54E98"/>
    <w:rsid w:val="00A608AE"/>
    <w:rsid w:val="00BC1F4C"/>
    <w:rsid w:val="00C64CBA"/>
    <w:rsid w:val="00C661C5"/>
    <w:rsid w:val="00D1784B"/>
    <w:rsid w:val="00E04CAE"/>
    <w:rsid w:val="00E454FC"/>
    <w:rsid w:val="00E60DA0"/>
    <w:rsid w:val="00EB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6E0A"/>
  <w15:chartTrackingRefBased/>
  <w15:docId w15:val="{E3A3014E-B657-4F01-B22C-729AF373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C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C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C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C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C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C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C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C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C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C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C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C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C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C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C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C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CA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04CA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4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xwEB6zswFU8_MKdGxI6uAbKJ4slPsugUlAGbex8qtpqAvyI7fbIaZ9f1oV4fVC3ab6rHPvyxqUyXzU22oqVxKnP-pWOJk_ZVCqznSgRTCHegV8evjhGYxznEvIe-xSAu_zVlkdB39lM0WIM5bo-nxJzyM9Vvwdq2uwfnW54cJf98h-1Glc8Nd25KxMKWqq6aKjeiaVlBsSjHBodEeZ2pteaVY5pCG2rhpVOHVwE44IbcH9puJQrHOzgIAKuplVulaCdUZzCEEL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Adamczyk</dc:creator>
  <cp:keywords/>
  <dc:description/>
  <cp:lastModifiedBy>Hanna Adamczyk</cp:lastModifiedBy>
  <cp:revision>2</cp:revision>
  <dcterms:created xsi:type="dcterms:W3CDTF">2026-09-14T10:02:00Z</dcterms:created>
  <dcterms:modified xsi:type="dcterms:W3CDTF">2026-09-14T10:02:00Z</dcterms:modified>
</cp:coreProperties>
</file>